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6CD" w:rsidRDefault="00D956CD"/>
    <w:p w:rsidR="00C021DD" w:rsidRDefault="00C021DD" w:rsidP="00C021DD">
      <w:pPr>
        <w:ind w:left="284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Nr. spr. 16/2021                                                                                                               Załącznik nr 2/6</w:t>
      </w:r>
    </w:p>
    <w:p w:rsidR="00C021DD" w:rsidRDefault="00C021DD" w:rsidP="00C021DD">
      <w:pPr>
        <w:spacing w:after="0"/>
        <w:ind w:left="284"/>
        <w:jc w:val="center"/>
        <w:rPr>
          <w:rFonts w:ascii="Arial Narrow" w:hAnsi="Arial Narrow" w:cs="Arial"/>
          <w:b/>
        </w:rPr>
      </w:pPr>
    </w:p>
    <w:p w:rsidR="00C021DD" w:rsidRDefault="00C021DD" w:rsidP="00C021DD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OPIS PRZEDMIOTU ZAMÓWIENIA</w:t>
      </w:r>
    </w:p>
    <w:p w:rsidR="00C021DD" w:rsidRDefault="00C021DD" w:rsidP="00C021DD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Formularz cenowo-techniczny</w:t>
      </w:r>
    </w:p>
    <w:p w:rsidR="00C021DD" w:rsidRDefault="00C021DD" w:rsidP="00C021DD">
      <w:pPr>
        <w:spacing w:after="0"/>
        <w:ind w:left="284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Zadanie 6</w:t>
      </w:r>
    </w:p>
    <w:p w:rsidR="00C021DD" w:rsidRDefault="00C021DD"/>
    <w:p w:rsidR="00C021DD" w:rsidRDefault="00C021D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3"/>
        <w:gridCol w:w="1929"/>
        <w:gridCol w:w="662"/>
        <w:gridCol w:w="588"/>
        <w:gridCol w:w="1104"/>
        <w:gridCol w:w="993"/>
        <w:gridCol w:w="1224"/>
        <w:gridCol w:w="2285"/>
      </w:tblGrid>
      <w:tr w:rsidR="00C021DD" w:rsidRPr="00C021DD" w:rsidTr="00C021DD">
        <w:tc>
          <w:tcPr>
            <w:tcW w:w="503" w:type="dxa"/>
          </w:tcPr>
          <w:p w:rsidR="00C021DD" w:rsidRPr="00C021DD" w:rsidRDefault="00C021DD" w:rsidP="00C021DD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C021DD">
              <w:rPr>
                <w:rFonts w:ascii="Arial Narrow" w:hAnsi="Arial Narrow"/>
              </w:rPr>
              <w:t>Lp</w:t>
            </w:r>
          </w:p>
        </w:tc>
        <w:tc>
          <w:tcPr>
            <w:tcW w:w="1929" w:type="dxa"/>
          </w:tcPr>
          <w:p w:rsidR="00C021DD" w:rsidRPr="00C021DD" w:rsidRDefault="00C021DD" w:rsidP="00C021DD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C021DD">
              <w:rPr>
                <w:rFonts w:ascii="Arial Narrow" w:hAnsi="Arial Narrow"/>
              </w:rPr>
              <w:t>Nazwa urządzenia</w:t>
            </w:r>
          </w:p>
        </w:tc>
        <w:tc>
          <w:tcPr>
            <w:tcW w:w="662" w:type="dxa"/>
          </w:tcPr>
          <w:p w:rsidR="00C021DD" w:rsidRPr="00C021DD" w:rsidRDefault="00C021DD" w:rsidP="00C021DD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C021DD">
              <w:rPr>
                <w:rFonts w:ascii="Arial Narrow" w:hAnsi="Arial Narrow"/>
              </w:rPr>
              <w:t>Jm</w:t>
            </w:r>
          </w:p>
        </w:tc>
        <w:tc>
          <w:tcPr>
            <w:tcW w:w="588" w:type="dxa"/>
          </w:tcPr>
          <w:p w:rsidR="00C021DD" w:rsidRPr="00C021DD" w:rsidRDefault="00C021DD" w:rsidP="00C021DD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C021DD">
              <w:rPr>
                <w:rFonts w:ascii="Arial Narrow" w:hAnsi="Arial Narrow"/>
              </w:rPr>
              <w:t>Ilość</w:t>
            </w:r>
          </w:p>
        </w:tc>
        <w:tc>
          <w:tcPr>
            <w:tcW w:w="1104" w:type="dxa"/>
          </w:tcPr>
          <w:p w:rsidR="00C021DD" w:rsidRPr="00C021DD" w:rsidRDefault="00C021DD" w:rsidP="00C021DD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C021DD">
              <w:rPr>
                <w:rFonts w:ascii="Arial Narrow" w:hAnsi="Arial Narrow"/>
              </w:rPr>
              <w:t>Cena netto</w:t>
            </w:r>
            <w:r>
              <w:rPr>
                <w:rFonts w:ascii="Arial Narrow" w:hAnsi="Arial Narrow"/>
              </w:rPr>
              <w:t xml:space="preserve">                     za szt</w:t>
            </w:r>
          </w:p>
        </w:tc>
        <w:tc>
          <w:tcPr>
            <w:tcW w:w="993" w:type="dxa"/>
          </w:tcPr>
          <w:p w:rsidR="00C021DD" w:rsidRPr="00C021DD" w:rsidRDefault="00C021DD" w:rsidP="00C021DD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Wartość netto</w:t>
            </w:r>
          </w:p>
        </w:tc>
        <w:tc>
          <w:tcPr>
            <w:tcW w:w="1224" w:type="dxa"/>
          </w:tcPr>
          <w:p w:rsidR="00C021DD" w:rsidRPr="00C021DD" w:rsidRDefault="00C021DD" w:rsidP="00C021DD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Wartość </w:t>
            </w:r>
            <w:r w:rsidRPr="00C021DD">
              <w:rPr>
                <w:rFonts w:ascii="Arial Narrow" w:hAnsi="Arial Narrow"/>
              </w:rPr>
              <w:t xml:space="preserve"> brutto</w:t>
            </w:r>
          </w:p>
        </w:tc>
        <w:tc>
          <w:tcPr>
            <w:tcW w:w="2285" w:type="dxa"/>
          </w:tcPr>
          <w:p w:rsidR="00C021DD" w:rsidRPr="00C021DD" w:rsidRDefault="00C021DD" w:rsidP="00C021DD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C021DD">
              <w:rPr>
                <w:rFonts w:ascii="Arial Narrow" w:hAnsi="Arial Narrow"/>
              </w:rPr>
              <w:t>Producent</w:t>
            </w:r>
          </w:p>
          <w:p w:rsidR="00C021DD" w:rsidRPr="00C021DD" w:rsidRDefault="00C021DD" w:rsidP="00C021DD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</w:tr>
      <w:tr w:rsidR="00C021DD" w:rsidRPr="00C021DD" w:rsidTr="00C021DD">
        <w:tc>
          <w:tcPr>
            <w:tcW w:w="503" w:type="dxa"/>
          </w:tcPr>
          <w:p w:rsidR="00C021DD" w:rsidRPr="00C021DD" w:rsidRDefault="00C021DD" w:rsidP="00C021DD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C021DD">
              <w:rPr>
                <w:rFonts w:ascii="Arial Narrow" w:hAnsi="Arial Narrow"/>
              </w:rPr>
              <w:t>1</w:t>
            </w:r>
          </w:p>
        </w:tc>
        <w:tc>
          <w:tcPr>
            <w:tcW w:w="1929" w:type="dxa"/>
          </w:tcPr>
          <w:p w:rsidR="00C021DD" w:rsidRPr="00C021DD" w:rsidRDefault="00C021DD" w:rsidP="00C021DD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C021DD">
              <w:rPr>
                <w:rFonts w:ascii="Arial Narrow" w:hAnsi="Arial Narrow"/>
              </w:rPr>
              <w:t>Bieżnia rehabilitacyjna</w:t>
            </w:r>
          </w:p>
        </w:tc>
        <w:tc>
          <w:tcPr>
            <w:tcW w:w="662" w:type="dxa"/>
          </w:tcPr>
          <w:p w:rsidR="00C021DD" w:rsidRPr="00C021DD" w:rsidRDefault="00C021DD" w:rsidP="00C021DD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C021DD">
              <w:rPr>
                <w:rFonts w:ascii="Arial Narrow" w:hAnsi="Arial Narrow"/>
              </w:rPr>
              <w:t>Szt.</w:t>
            </w:r>
          </w:p>
        </w:tc>
        <w:tc>
          <w:tcPr>
            <w:tcW w:w="588" w:type="dxa"/>
          </w:tcPr>
          <w:p w:rsidR="00C021DD" w:rsidRPr="00C021DD" w:rsidRDefault="00C021DD" w:rsidP="00C021DD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C021DD">
              <w:rPr>
                <w:rFonts w:ascii="Arial Narrow" w:hAnsi="Arial Narrow"/>
              </w:rPr>
              <w:t>2</w:t>
            </w:r>
          </w:p>
        </w:tc>
        <w:tc>
          <w:tcPr>
            <w:tcW w:w="1104" w:type="dxa"/>
          </w:tcPr>
          <w:p w:rsidR="00C021DD" w:rsidRPr="00C021DD" w:rsidRDefault="00C021DD" w:rsidP="00C021DD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993" w:type="dxa"/>
          </w:tcPr>
          <w:p w:rsidR="00C021DD" w:rsidRPr="00C021DD" w:rsidRDefault="00C021DD" w:rsidP="00C021DD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224" w:type="dxa"/>
          </w:tcPr>
          <w:p w:rsidR="00C021DD" w:rsidRPr="00C021DD" w:rsidRDefault="00C021DD" w:rsidP="00C021DD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285" w:type="dxa"/>
          </w:tcPr>
          <w:p w:rsidR="00C021DD" w:rsidRPr="00C021DD" w:rsidRDefault="00C021DD" w:rsidP="00C021DD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</w:tr>
    </w:tbl>
    <w:p w:rsidR="00D956CD" w:rsidRPr="00C021DD" w:rsidRDefault="00D956CD" w:rsidP="00C021DD">
      <w:pPr>
        <w:jc w:val="both"/>
        <w:rPr>
          <w:rFonts w:ascii="Arial Narrow" w:hAnsi="Arial Narrow"/>
        </w:rPr>
      </w:pPr>
    </w:p>
    <w:p w:rsidR="00D956CD" w:rsidRPr="00C021DD" w:rsidRDefault="00D956CD" w:rsidP="00C021DD">
      <w:pPr>
        <w:jc w:val="both"/>
        <w:rPr>
          <w:rFonts w:ascii="Arial Narrow" w:hAnsi="Arial Narrow"/>
          <w:b/>
        </w:rPr>
      </w:pPr>
      <w:r w:rsidRPr="00C021DD">
        <w:rPr>
          <w:rFonts w:ascii="Arial Narrow" w:hAnsi="Arial Narrow"/>
          <w:b/>
        </w:rPr>
        <w:t>Minimalne wymagania techniczno</w:t>
      </w:r>
      <w:r w:rsidR="00120437" w:rsidRPr="00C021DD">
        <w:rPr>
          <w:rFonts w:ascii="Arial Narrow" w:hAnsi="Arial Narrow"/>
          <w:b/>
        </w:rPr>
        <w:t xml:space="preserve">- </w:t>
      </w:r>
      <w:r w:rsidRPr="00C021DD">
        <w:rPr>
          <w:rFonts w:ascii="Arial Narrow" w:hAnsi="Arial Narrow"/>
          <w:b/>
        </w:rPr>
        <w:t>użytkowe:</w:t>
      </w:r>
    </w:p>
    <w:p w:rsidR="00120437" w:rsidRPr="00C021DD" w:rsidRDefault="00120437" w:rsidP="00C021DD">
      <w:pPr>
        <w:pStyle w:val="Akapitzlist"/>
        <w:numPr>
          <w:ilvl w:val="0"/>
          <w:numId w:val="3"/>
        </w:numPr>
        <w:spacing w:after="120"/>
        <w:ind w:hanging="357"/>
        <w:jc w:val="both"/>
        <w:rPr>
          <w:rFonts w:ascii="Arial Narrow" w:hAnsi="Arial Narrow"/>
        </w:rPr>
      </w:pPr>
      <w:r w:rsidRPr="00C021DD">
        <w:rPr>
          <w:rFonts w:ascii="Arial Narrow" w:hAnsi="Arial Narrow"/>
        </w:rPr>
        <w:t>Wielkość pasa biegowego</w:t>
      </w:r>
      <w:r w:rsidRPr="00C021DD">
        <w:rPr>
          <w:rFonts w:ascii="Arial Narrow" w:hAnsi="Arial Narrow"/>
        </w:rPr>
        <w:tab/>
      </w:r>
      <w:r w:rsidRPr="00C021DD">
        <w:rPr>
          <w:rFonts w:ascii="Arial Narrow" w:hAnsi="Arial Narrow"/>
        </w:rPr>
        <w:tab/>
      </w:r>
      <w:r w:rsidRPr="00C021DD">
        <w:rPr>
          <w:rFonts w:ascii="Arial Narrow" w:hAnsi="Arial Narrow"/>
        </w:rPr>
        <w:tab/>
      </w:r>
      <w:r w:rsidRPr="00C021DD">
        <w:rPr>
          <w:rFonts w:ascii="Arial Narrow" w:hAnsi="Arial Narrow"/>
        </w:rPr>
        <w:tab/>
        <w:t xml:space="preserve">              40-43x 150- 155cm</w:t>
      </w:r>
    </w:p>
    <w:p w:rsidR="00120437" w:rsidRPr="00C021DD" w:rsidRDefault="00120437" w:rsidP="00C021DD">
      <w:pPr>
        <w:pStyle w:val="Akapitzlist"/>
        <w:numPr>
          <w:ilvl w:val="0"/>
          <w:numId w:val="3"/>
        </w:numPr>
        <w:spacing w:after="120"/>
        <w:ind w:hanging="357"/>
        <w:jc w:val="both"/>
        <w:rPr>
          <w:rFonts w:ascii="Arial Narrow" w:hAnsi="Arial Narrow"/>
        </w:rPr>
      </w:pPr>
      <w:r w:rsidRPr="00C021DD">
        <w:rPr>
          <w:rFonts w:ascii="Arial Narrow" w:hAnsi="Arial Narrow"/>
        </w:rPr>
        <w:t>Dopuszczalna masa użytkownika podczas chodu</w:t>
      </w:r>
      <w:r w:rsidRPr="00C021DD">
        <w:rPr>
          <w:rFonts w:ascii="Arial Narrow" w:hAnsi="Arial Narrow"/>
        </w:rPr>
        <w:tab/>
      </w:r>
      <w:r w:rsidRPr="00C021DD">
        <w:rPr>
          <w:rFonts w:ascii="Arial Narrow" w:hAnsi="Arial Narrow"/>
        </w:rPr>
        <w:tab/>
        <w:t>max. 350kg</w:t>
      </w:r>
    </w:p>
    <w:p w:rsidR="00120437" w:rsidRPr="00C021DD" w:rsidRDefault="00120437" w:rsidP="00C021DD">
      <w:pPr>
        <w:pStyle w:val="Akapitzlist"/>
        <w:numPr>
          <w:ilvl w:val="0"/>
          <w:numId w:val="3"/>
        </w:numPr>
        <w:spacing w:after="120"/>
        <w:ind w:hanging="357"/>
        <w:jc w:val="both"/>
        <w:rPr>
          <w:rFonts w:ascii="Arial Narrow" w:hAnsi="Arial Narrow"/>
        </w:rPr>
      </w:pPr>
      <w:r w:rsidRPr="00C021DD">
        <w:rPr>
          <w:rFonts w:ascii="Arial Narrow" w:hAnsi="Arial Narrow"/>
        </w:rPr>
        <w:t>Dopuszczalna masa użytkownika podczas biegu</w:t>
      </w:r>
      <w:r w:rsidRPr="00C021DD">
        <w:rPr>
          <w:rFonts w:ascii="Arial Narrow" w:hAnsi="Arial Narrow"/>
        </w:rPr>
        <w:tab/>
      </w:r>
      <w:r w:rsidRPr="00C021DD">
        <w:rPr>
          <w:rFonts w:ascii="Arial Narrow" w:hAnsi="Arial Narrow"/>
        </w:rPr>
        <w:tab/>
        <w:t>max. 180kg</w:t>
      </w:r>
    </w:p>
    <w:p w:rsidR="00120437" w:rsidRPr="00C021DD" w:rsidRDefault="00120437" w:rsidP="00C021DD">
      <w:pPr>
        <w:pStyle w:val="Akapitzlist"/>
        <w:numPr>
          <w:ilvl w:val="0"/>
          <w:numId w:val="3"/>
        </w:numPr>
        <w:spacing w:after="120"/>
        <w:ind w:hanging="357"/>
        <w:jc w:val="both"/>
        <w:rPr>
          <w:rFonts w:ascii="Arial Narrow" w:hAnsi="Arial Narrow"/>
        </w:rPr>
      </w:pPr>
      <w:r w:rsidRPr="00C021DD">
        <w:rPr>
          <w:rFonts w:ascii="Arial Narrow" w:hAnsi="Arial Narrow"/>
        </w:rPr>
        <w:t>Maksymalna szerokość bieżni</w:t>
      </w:r>
      <w:r w:rsidRPr="00C021DD">
        <w:rPr>
          <w:rFonts w:ascii="Arial Narrow" w:hAnsi="Arial Narrow"/>
        </w:rPr>
        <w:tab/>
      </w:r>
      <w:r w:rsidRPr="00C021DD">
        <w:rPr>
          <w:rFonts w:ascii="Arial Narrow" w:hAnsi="Arial Narrow"/>
        </w:rPr>
        <w:tab/>
      </w:r>
      <w:r w:rsidRPr="00C021DD">
        <w:rPr>
          <w:rFonts w:ascii="Arial Narrow" w:hAnsi="Arial Narrow"/>
        </w:rPr>
        <w:tab/>
      </w:r>
      <w:r w:rsidRPr="00C021DD">
        <w:rPr>
          <w:rFonts w:ascii="Arial Narrow" w:hAnsi="Arial Narrow"/>
        </w:rPr>
        <w:tab/>
      </w:r>
      <w:r w:rsidR="00C021DD">
        <w:rPr>
          <w:rFonts w:ascii="Arial Narrow" w:hAnsi="Arial Narrow"/>
        </w:rPr>
        <w:t xml:space="preserve">max. </w:t>
      </w:r>
      <w:r w:rsidRPr="00C021DD">
        <w:rPr>
          <w:rFonts w:ascii="Arial Narrow" w:hAnsi="Arial Narrow"/>
        </w:rPr>
        <w:t>86cm</w:t>
      </w:r>
    </w:p>
    <w:p w:rsidR="00120437" w:rsidRPr="00C021DD" w:rsidRDefault="00120437" w:rsidP="00C021DD">
      <w:pPr>
        <w:pStyle w:val="Akapitzlist"/>
        <w:numPr>
          <w:ilvl w:val="0"/>
          <w:numId w:val="3"/>
        </w:numPr>
        <w:spacing w:after="120"/>
        <w:ind w:hanging="357"/>
        <w:jc w:val="both"/>
        <w:rPr>
          <w:rFonts w:ascii="Arial Narrow" w:hAnsi="Arial Narrow"/>
        </w:rPr>
      </w:pPr>
      <w:r w:rsidRPr="00C021DD">
        <w:rPr>
          <w:rFonts w:ascii="Arial Narrow" w:hAnsi="Arial Narrow"/>
        </w:rPr>
        <w:t>Zakres prędkości</w:t>
      </w:r>
      <w:r w:rsidRPr="00C021DD">
        <w:rPr>
          <w:rFonts w:ascii="Arial Narrow" w:hAnsi="Arial Narrow"/>
        </w:rPr>
        <w:tab/>
      </w:r>
      <w:r w:rsidRPr="00C021DD">
        <w:rPr>
          <w:rFonts w:ascii="Arial Narrow" w:hAnsi="Arial Narrow"/>
        </w:rPr>
        <w:tab/>
      </w:r>
      <w:r w:rsidRPr="00C021DD">
        <w:rPr>
          <w:rFonts w:ascii="Arial Narrow" w:hAnsi="Arial Narrow"/>
        </w:rPr>
        <w:tab/>
      </w:r>
      <w:r w:rsidRPr="00C021DD">
        <w:rPr>
          <w:rFonts w:ascii="Arial Narrow" w:hAnsi="Arial Narrow"/>
        </w:rPr>
        <w:tab/>
        <w:t xml:space="preserve">                             0- 20 km/h</w:t>
      </w:r>
    </w:p>
    <w:p w:rsidR="00120437" w:rsidRPr="00C021DD" w:rsidRDefault="00120437" w:rsidP="00C021DD">
      <w:pPr>
        <w:pStyle w:val="Akapitzlist"/>
        <w:numPr>
          <w:ilvl w:val="0"/>
          <w:numId w:val="3"/>
        </w:numPr>
        <w:spacing w:after="120"/>
        <w:ind w:hanging="357"/>
        <w:jc w:val="both"/>
        <w:rPr>
          <w:rFonts w:ascii="Arial Narrow" w:hAnsi="Arial Narrow"/>
        </w:rPr>
      </w:pPr>
      <w:r w:rsidRPr="00C021DD">
        <w:rPr>
          <w:rFonts w:ascii="Arial Narrow" w:hAnsi="Arial Narrow"/>
        </w:rPr>
        <w:t xml:space="preserve">Minimalna wartość regulacji nachylenia </w:t>
      </w:r>
      <w:r w:rsidRPr="00C021DD">
        <w:rPr>
          <w:rFonts w:ascii="Arial Narrow" w:hAnsi="Arial Narrow"/>
        </w:rPr>
        <w:tab/>
      </w:r>
      <w:r w:rsidRPr="00C021DD">
        <w:rPr>
          <w:rFonts w:ascii="Arial Narrow" w:hAnsi="Arial Narrow"/>
        </w:rPr>
        <w:tab/>
      </w:r>
      <w:r w:rsidRPr="00C021DD">
        <w:rPr>
          <w:rFonts w:ascii="Arial Narrow" w:hAnsi="Arial Narrow"/>
        </w:rPr>
        <w:tab/>
        <w:t>0-15%</w:t>
      </w:r>
    </w:p>
    <w:p w:rsidR="00120437" w:rsidRPr="00C021DD" w:rsidRDefault="00120437" w:rsidP="00C021DD">
      <w:pPr>
        <w:pStyle w:val="Akapitzlist"/>
        <w:numPr>
          <w:ilvl w:val="0"/>
          <w:numId w:val="3"/>
        </w:numPr>
        <w:spacing w:after="120"/>
        <w:ind w:hanging="357"/>
        <w:jc w:val="both"/>
        <w:rPr>
          <w:rFonts w:ascii="Arial Narrow" w:hAnsi="Arial Narrow"/>
        </w:rPr>
      </w:pPr>
      <w:r w:rsidRPr="00C021DD">
        <w:rPr>
          <w:rFonts w:ascii="Arial Narrow" w:hAnsi="Arial Narrow"/>
        </w:rPr>
        <w:t>Wyświetlacz LED z odczytem podstawowych parametrów takich jak np.:</w:t>
      </w:r>
    </w:p>
    <w:p w:rsidR="00120437" w:rsidRPr="00C021DD" w:rsidRDefault="00120437" w:rsidP="00C021DD">
      <w:pPr>
        <w:pStyle w:val="Akapitzlist"/>
        <w:numPr>
          <w:ilvl w:val="1"/>
          <w:numId w:val="3"/>
        </w:numPr>
        <w:spacing w:after="120"/>
        <w:ind w:hanging="357"/>
        <w:jc w:val="both"/>
        <w:rPr>
          <w:rFonts w:ascii="Arial Narrow" w:hAnsi="Arial Narrow"/>
        </w:rPr>
      </w:pPr>
      <w:r w:rsidRPr="00C021DD">
        <w:rPr>
          <w:rFonts w:ascii="Arial Narrow" w:hAnsi="Arial Narrow"/>
        </w:rPr>
        <w:t>prędkości, nachylenia, dystansu, czasu, pulsu</w:t>
      </w:r>
      <w:r w:rsidRPr="00C021DD">
        <w:rPr>
          <w:rFonts w:ascii="Arial Narrow" w:hAnsi="Arial Narrow"/>
        </w:rPr>
        <w:tab/>
      </w:r>
    </w:p>
    <w:p w:rsidR="00120437" w:rsidRPr="00C021DD" w:rsidRDefault="00120437" w:rsidP="00C021DD">
      <w:pPr>
        <w:pStyle w:val="Akapitzlist"/>
        <w:numPr>
          <w:ilvl w:val="0"/>
          <w:numId w:val="3"/>
        </w:numPr>
        <w:spacing w:after="120"/>
        <w:ind w:hanging="357"/>
        <w:jc w:val="both"/>
        <w:rPr>
          <w:rFonts w:ascii="Arial Narrow" w:hAnsi="Arial Narrow"/>
        </w:rPr>
      </w:pPr>
      <w:r w:rsidRPr="00C021DD">
        <w:rPr>
          <w:rFonts w:ascii="Arial Narrow" w:hAnsi="Arial Narrow"/>
        </w:rPr>
        <w:t>Możliwość współpracy z kodowanymi i niekodowanymi</w:t>
      </w:r>
    </w:p>
    <w:p w:rsidR="00120437" w:rsidRPr="00C021DD" w:rsidRDefault="00120437" w:rsidP="00C021DD">
      <w:pPr>
        <w:pStyle w:val="Akapitzlist"/>
        <w:numPr>
          <w:ilvl w:val="1"/>
          <w:numId w:val="3"/>
        </w:numPr>
        <w:spacing w:after="120"/>
        <w:ind w:hanging="357"/>
        <w:jc w:val="both"/>
        <w:rPr>
          <w:rFonts w:ascii="Arial Narrow" w:hAnsi="Arial Narrow"/>
        </w:rPr>
      </w:pPr>
      <w:r w:rsidRPr="00C021DD">
        <w:rPr>
          <w:rFonts w:ascii="Arial Narrow" w:hAnsi="Arial Narrow"/>
        </w:rPr>
        <w:t>czujnikami tętna</w:t>
      </w:r>
    </w:p>
    <w:p w:rsidR="00120437" w:rsidRPr="00C021DD" w:rsidRDefault="00120437" w:rsidP="00C021DD">
      <w:pPr>
        <w:pStyle w:val="Akapitzlist"/>
        <w:numPr>
          <w:ilvl w:val="0"/>
          <w:numId w:val="3"/>
        </w:numPr>
        <w:spacing w:after="120"/>
        <w:ind w:hanging="357"/>
        <w:jc w:val="both"/>
        <w:rPr>
          <w:rFonts w:ascii="Arial Narrow" w:hAnsi="Arial Narrow"/>
        </w:rPr>
      </w:pPr>
      <w:r w:rsidRPr="00C021DD">
        <w:rPr>
          <w:rFonts w:ascii="Arial Narrow" w:hAnsi="Arial Narrow"/>
        </w:rPr>
        <w:t>Możliwość  zatrzymania bieżni, regulacji prędkości i kąta nachylenia bezpośrednio z przycisków wbudowanych w poręczy</w:t>
      </w:r>
    </w:p>
    <w:p w:rsidR="00120437" w:rsidRPr="00C021DD" w:rsidRDefault="00120437" w:rsidP="00C021DD">
      <w:pPr>
        <w:pStyle w:val="Akapitzlist"/>
        <w:numPr>
          <w:ilvl w:val="0"/>
          <w:numId w:val="3"/>
        </w:numPr>
        <w:spacing w:after="120"/>
        <w:ind w:hanging="357"/>
        <w:jc w:val="both"/>
        <w:rPr>
          <w:rFonts w:ascii="Arial Narrow" w:hAnsi="Arial Narrow"/>
        </w:rPr>
      </w:pPr>
      <w:r w:rsidRPr="00C021DD">
        <w:rPr>
          <w:rFonts w:ascii="Arial Narrow" w:hAnsi="Arial Narrow"/>
        </w:rPr>
        <w:t>Pas biegowy w postaci amortyzowanego pasa listwowego z min. 60 listwami</w:t>
      </w:r>
    </w:p>
    <w:p w:rsidR="00120437" w:rsidRPr="00C021DD" w:rsidRDefault="00120437" w:rsidP="00C021DD">
      <w:pPr>
        <w:pStyle w:val="Akapitzlist"/>
        <w:numPr>
          <w:ilvl w:val="0"/>
          <w:numId w:val="3"/>
        </w:numPr>
        <w:spacing w:after="120"/>
        <w:ind w:hanging="357"/>
        <w:jc w:val="both"/>
        <w:rPr>
          <w:rFonts w:ascii="Arial Narrow" w:hAnsi="Arial Narrow"/>
        </w:rPr>
      </w:pPr>
      <w:r w:rsidRPr="00C021DD">
        <w:rPr>
          <w:rFonts w:ascii="Arial Narrow" w:hAnsi="Arial Narrow"/>
        </w:rPr>
        <w:t>Regulacja prędkości co 0,1km/h</w:t>
      </w:r>
    </w:p>
    <w:p w:rsidR="00120437" w:rsidRPr="00C021DD" w:rsidRDefault="00120437" w:rsidP="00C021DD">
      <w:pPr>
        <w:pStyle w:val="Akapitzlist"/>
        <w:numPr>
          <w:ilvl w:val="0"/>
          <w:numId w:val="3"/>
        </w:numPr>
        <w:spacing w:after="120"/>
        <w:ind w:hanging="357"/>
        <w:jc w:val="both"/>
        <w:rPr>
          <w:rFonts w:ascii="Arial Narrow" w:hAnsi="Arial Narrow"/>
        </w:rPr>
      </w:pPr>
      <w:r w:rsidRPr="00C021DD">
        <w:rPr>
          <w:rFonts w:ascii="Arial Narrow" w:hAnsi="Arial Narrow"/>
        </w:rPr>
        <w:t>Urządzenie medyczne</w:t>
      </w:r>
    </w:p>
    <w:p w:rsidR="00120437" w:rsidRPr="00C021DD" w:rsidRDefault="00120437" w:rsidP="00C021DD">
      <w:pPr>
        <w:pStyle w:val="Akapitzlist"/>
        <w:numPr>
          <w:ilvl w:val="0"/>
          <w:numId w:val="3"/>
        </w:numPr>
        <w:spacing w:after="120"/>
        <w:ind w:hanging="357"/>
        <w:jc w:val="both"/>
        <w:rPr>
          <w:rFonts w:ascii="Arial Narrow" w:hAnsi="Arial Narrow"/>
        </w:rPr>
      </w:pPr>
      <w:r w:rsidRPr="00C021DD">
        <w:rPr>
          <w:rFonts w:ascii="Arial Narrow" w:hAnsi="Arial Narrow"/>
        </w:rPr>
        <w:t>Gwarancja 24 miesiące</w:t>
      </w:r>
    </w:p>
    <w:p w:rsidR="00120437" w:rsidRPr="00C021DD" w:rsidRDefault="00120437" w:rsidP="00C021DD">
      <w:pPr>
        <w:pStyle w:val="Akapitzlist"/>
        <w:numPr>
          <w:ilvl w:val="0"/>
          <w:numId w:val="3"/>
        </w:numPr>
        <w:spacing w:after="120"/>
        <w:ind w:hanging="357"/>
        <w:jc w:val="both"/>
        <w:rPr>
          <w:rFonts w:ascii="Arial Narrow" w:hAnsi="Arial Narrow"/>
        </w:rPr>
      </w:pPr>
      <w:r w:rsidRPr="00C021DD">
        <w:rPr>
          <w:rFonts w:ascii="Arial Narrow" w:hAnsi="Arial Narrow"/>
        </w:rPr>
        <w:t>Urządzenie odporne na działanie powszechnie stosowanych środków do dezynfekcji</w:t>
      </w:r>
    </w:p>
    <w:p w:rsidR="00120437" w:rsidRPr="00C021DD" w:rsidRDefault="00120437" w:rsidP="00C021DD">
      <w:pPr>
        <w:pStyle w:val="Akapitzlist"/>
        <w:numPr>
          <w:ilvl w:val="0"/>
          <w:numId w:val="3"/>
        </w:numPr>
        <w:spacing w:after="120"/>
        <w:ind w:hanging="357"/>
        <w:jc w:val="both"/>
        <w:rPr>
          <w:rFonts w:ascii="Arial Narrow" w:hAnsi="Arial Narrow"/>
        </w:rPr>
      </w:pPr>
      <w:r w:rsidRPr="00C021DD">
        <w:rPr>
          <w:rFonts w:ascii="Arial Narrow" w:hAnsi="Arial Narrow"/>
        </w:rPr>
        <w:t>Szkolenie z obsługi urządzenia po stronie dostawcy</w:t>
      </w:r>
    </w:p>
    <w:p w:rsidR="00120437" w:rsidRPr="00C021DD" w:rsidRDefault="00120437" w:rsidP="00C021DD">
      <w:pPr>
        <w:pStyle w:val="Akapitzlist"/>
        <w:numPr>
          <w:ilvl w:val="0"/>
          <w:numId w:val="3"/>
        </w:numPr>
        <w:spacing w:after="120"/>
        <w:ind w:hanging="357"/>
        <w:jc w:val="both"/>
        <w:rPr>
          <w:rFonts w:ascii="Arial Narrow" w:hAnsi="Arial Narrow"/>
        </w:rPr>
      </w:pPr>
      <w:r w:rsidRPr="00C021DD">
        <w:rPr>
          <w:rFonts w:ascii="Arial Narrow" w:hAnsi="Arial Narrow"/>
        </w:rPr>
        <w:t>Przeglądy serwisowe po stronie dostawcy w trakcie trwania gwarancji</w:t>
      </w:r>
    </w:p>
    <w:p w:rsidR="00120437" w:rsidRPr="00C021DD" w:rsidRDefault="00120437" w:rsidP="00C021DD">
      <w:pPr>
        <w:pStyle w:val="Akapitzlist"/>
        <w:numPr>
          <w:ilvl w:val="0"/>
          <w:numId w:val="3"/>
        </w:numPr>
        <w:spacing w:after="120"/>
        <w:ind w:hanging="357"/>
        <w:jc w:val="both"/>
        <w:rPr>
          <w:rFonts w:ascii="Arial Narrow" w:hAnsi="Arial Narrow"/>
        </w:rPr>
      </w:pPr>
      <w:r w:rsidRPr="00C021DD">
        <w:rPr>
          <w:rFonts w:ascii="Arial Narrow" w:hAnsi="Arial Narrow"/>
        </w:rPr>
        <w:t>Dostępność części serwisowych do 10 lat od zakupu</w:t>
      </w:r>
    </w:p>
    <w:p w:rsidR="00D956CD" w:rsidRPr="00C021DD" w:rsidRDefault="00D956CD" w:rsidP="00C021DD">
      <w:pPr>
        <w:jc w:val="both"/>
        <w:rPr>
          <w:rFonts w:ascii="Arial Narrow" w:hAnsi="Arial Narrow"/>
        </w:rPr>
      </w:pPr>
      <w:r w:rsidRPr="00C021DD">
        <w:rPr>
          <w:rFonts w:ascii="Arial Narrow" w:hAnsi="Arial Narrow"/>
        </w:rPr>
        <w:t>Oświadczenie Wykonawcy:</w:t>
      </w:r>
    </w:p>
    <w:p w:rsidR="00D956CD" w:rsidRPr="00C021DD" w:rsidRDefault="00D956CD" w:rsidP="00C021DD">
      <w:pPr>
        <w:jc w:val="both"/>
        <w:rPr>
          <w:rFonts w:ascii="Arial Narrow" w:hAnsi="Arial Narrow"/>
          <w:b/>
        </w:rPr>
      </w:pPr>
      <w:r w:rsidRPr="00C021DD">
        <w:rPr>
          <w:rFonts w:ascii="Arial Narrow" w:hAnsi="Arial Narrow"/>
          <w:b/>
        </w:rPr>
        <w:t>Urządzenie spełnia / nie spełnia*  wymagań/nia zamawiającego. ( jeśli są inne należy je opisać)</w:t>
      </w:r>
    </w:p>
    <w:p w:rsidR="00D956CD" w:rsidRPr="00C021DD" w:rsidRDefault="00D956CD" w:rsidP="00C021DD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b/>
        </w:rPr>
      </w:pPr>
      <w:r w:rsidRPr="00C021DD">
        <w:rPr>
          <w:rFonts w:ascii="Arial Narrow" w:hAnsi="Arial Narrow"/>
          <w:b/>
        </w:rPr>
        <w:t>niepotrzebne skreślić</w:t>
      </w:r>
    </w:p>
    <w:p w:rsidR="00D956CD" w:rsidRPr="00C021DD" w:rsidRDefault="00D956CD" w:rsidP="00C021DD">
      <w:pPr>
        <w:jc w:val="both"/>
        <w:rPr>
          <w:rFonts w:ascii="Arial Narrow" w:hAnsi="Arial Narrow"/>
          <w:b/>
        </w:rPr>
      </w:pPr>
    </w:p>
    <w:p w:rsidR="00D956CD" w:rsidRPr="00C021DD" w:rsidRDefault="00D956CD" w:rsidP="00C021DD">
      <w:pPr>
        <w:jc w:val="both"/>
        <w:rPr>
          <w:rFonts w:ascii="Arial Narrow" w:hAnsi="Arial Narrow"/>
          <w:b/>
        </w:rPr>
      </w:pPr>
    </w:p>
    <w:p w:rsidR="00D956CD" w:rsidRPr="00C021DD" w:rsidRDefault="00D956CD" w:rsidP="00C021DD">
      <w:pPr>
        <w:ind w:left="5664"/>
        <w:jc w:val="both"/>
        <w:rPr>
          <w:rFonts w:ascii="Arial Narrow" w:hAnsi="Arial Narrow"/>
          <w:b/>
        </w:rPr>
      </w:pPr>
      <w:r w:rsidRPr="00C021DD">
        <w:rPr>
          <w:rFonts w:ascii="Arial Narrow" w:hAnsi="Arial Narrow"/>
          <w:b/>
        </w:rPr>
        <w:t>………………………………………………</w:t>
      </w:r>
    </w:p>
    <w:p w:rsidR="00D956CD" w:rsidRPr="00C021DD" w:rsidRDefault="00D956CD" w:rsidP="00C021DD">
      <w:pPr>
        <w:ind w:left="5664"/>
        <w:jc w:val="both"/>
        <w:rPr>
          <w:rFonts w:ascii="Arial Narrow" w:hAnsi="Arial Narrow"/>
          <w:b/>
        </w:rPr>
      </w:pPr>
      <w:r w:rsidRPr="00C021DD">
        <w:rPr>
          <w:rFonts w:ascii="Arial Narrow" w:hAnsi="Arial Narrow"/>
          <w:b/>
        </w:rPr>
        <w:t>podpis osoby uprawnionej</w:t>
      </w:r>
    </w:p>
    <w:sectPr w:rsidR="00D956CD" w:rsidRPr="00C021DD" w:rsidSect="007A1C1C">
      <w:pgSz w:w="11906" w:h="16838"/>
      <w:pgMar w:top="180" w:right="1417" w:bottom="36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7CE9" w:rsidRDefault="006C7CE9">
      <w:r>
        <w:separator/>
      </w:r>
    </w:p>
  </w:endnote>
  <w:endnote w:type="continuationSeparator" w:id="1">
    <w:p w:rsidR="006C7CE9" w:rsidRDefault="006C7C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7CE9" w:rsidRDefault="006C7CE9">
      <w:r>
        <w:separator/>
      </w:r>
    </w:p>
  </w:footnote>
  <w:footnote w:type="continuationSeparator" w:id="1">
    <w:p w:rsidR="006C7CE9" w:rsidRDefault="006C7C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875CF"/>
    <w:multiLevelType w:val="hybridMultilevel"/>
    <w:tmpl w:val="8A36B03A"/>
    <w:lvl w:ilvl="0" w:tplc="A746A6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2C6407"/>
    <w:multiLevelType w:val="hybridMultilevel"/>
    <w:tmpl w:val="38603222"/>
    <w:lvl w:ilvl="0" w:tplc="3EEC45A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E71898"/>
    <w:multiLevelType w:val="hybridMultilevel"/>
    <w:tmpl w:val="514E6D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60C5"/>
    <w:rsid w:val="00010970"/>
    <w:rsid w:val="00082067"/>
    <w:rsid w:val="000B11A5"/>
    <w:rsid w:val="000F2591"/>
    <w:rsid w:val="00120437"/>
    <w:rsid w:val="002A12C2"/>
    <w:rsid w:val="002D7FA3"/>
    <w:rsid w:val="0031715A"/>
    <w:rsid w:val="003F37D2"/>
    <w:rsid w:val="004038B7"/>
    <w:rsid w:val="0042656A"/>
    <w:rsid w:val="00436D17"/>
    <w:rsid w:val="00574BB9"/>
    <w:rsid w:val="0061654B"/>
    <w:rsid w:val="00640D23"/>
    <w:rsid w:val="0066556F"/>
    <w:rsid w:val="0066655B"/>
    <w:rsid w:val="006C7CE9"/>
    <w:rsid w:val="007A1C1C"/>
    <w:rsid w:val="00800C9E"/>
    <w:rsid w:val="009A0A20"/>
    <w:rsid w:val="009E5BA3"/>
    <w:rsid w:val="00A21CCF"/>
    <w:rsid w:val="00A460C5"/>
    <w:rsid w:val="00C021DD"/>
    <w:rsid w:val="00D956CD"/>
    <w:rsid w:val="00E750E6"/>
    <w:rsid w:val="00EE575A"/>
    <w:rsid w:val="00F141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1C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6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A0A2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574BB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F37D2"/>
    <w:rPr>
      <w:rFonts w:cs="Times New Roman"/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rsid w:val="00574BB9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228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Janusz</dc:creator>
  <cp:keywords/>
  <dc:description/>
  <cp:lastModifiedBy>Dorota Zdunowska</cp:lastModifiedBy>
  <cp:revision>6</cp:revision>
  <dcterms:created xsi:type="dcterms:W3CDTF">2012-06-13T11:05:00Z</dcterms:created>
  <dcterms:modified xsi:type="dcterms:W3CDTF">2021-09-18T10:03:00Z</dcterms:modified>
</cp:coreProperties>
</file>